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="008C6EF4">
        <w:rPr>
          <w:rFonts w:ascii="Times New Roman" w:hAnsi="Times New Roman" w:cs="Times New Roman"/>
          <w:sz w:val="24"/>
          <w:szCs w:val="24"/>
          <w:lang w:val="pl-PL"/>
        </w:rPr>
        <w:t>199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Pr="00C83766" w:rsidRDefault="008C6EF4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15.03.2019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>ča za nabavku Sredstava za higijenu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8C6E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20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781558" w:rsidRDefault="00781558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lastRenderedPageBreak/>
        <w:t>Dokazivanje ispunjenosti obaveznih uslova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D23DC" w:rsidRDefault="009D23DC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76068" w:rsidRPr="00C83766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 w:rsidR="00A7525F"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363"/>
        <w:gridCol w:w="2670"/>
        <w:gridCol w:w="1070"/>
        <w:gridCol w:w="1270"/>
      </w:tblGrid>
      <w:tr w:rsidR="00781558" w:rsidRPr="00781558" w:rsidTr="00781558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hi-IN" w:bidi="hi-IN"/>
              </w:rPr>
              <w:t>R.B.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  <w:t xml:space="preserve">Opis predmeta nabavke, </w:t>
            </w:r>
          </w:p>
          <w:p w:rsidR="00781558" w:rsidRPr="0064140E" w:rsidRDefault="00781558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  <w:t>Jedinica mjere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  <w:t xml:space="preserve">Količina </w:t>
            </w: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kern w:val="1"/>
                <w:lang w:val="sr-Latn-CS" w:eastAsia="hi-IN" w:bidi="hi-IN"/>
              </w:rPr>
              <w:t>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kern w:val="1"/>
                <w:lang w:val="sr-Latn-CS" w:eastAsia="hi-IN" w:bidi="hi-IN"/>
              </w:rPr>
              <w:t xml:space="preserve">Magična krpa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 Vileda Professional( li ekvivalent)   36x36cm mala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C6EF4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40</w:t>
            </w: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kern w:val="1"/>
                <w:lang w:val="sr-Latn-CS" w:eastAsia="hi-IN" w:bidi="hi-IN"/>
              </w:rPr>
              <w:t>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kern w:val="1"/>
                <w:lang w:val="sr-Latn-CS" w:eastAsia="hi-IN" w:bidi="hi-IN"/>
              </w:rPr>
              <w:t xml:space="preserve">Magična krpa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 Vileda Professional( li ekvivalent)  40x40 cm velika rebrasta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C6EF4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4</w:t>
            </w:r>
            <w:r w:rsidR="00781558"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0</w:t>
            </w: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>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>Koncetrovano sredstvo za ručno čišćenje podova i vodootpornih materijala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 prijatnog mirisa, PH 8-9 , dozi</w:t>
            </w:r>
            <w:r w:rsidR="00690A00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ranje 1-3%, pakovanje 5l,  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5</w:t>
            </w: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>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 Univerzalno sredstvo za čišćenje radnih površina i stolova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 pakovanje 750 ml, PH 10-10,5, 10 kom  Brzi čistač ( li ekvivalent)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10</w:t>
            </w:r>
          </w:p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</w:p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>5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Mikrofiber krpa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>Vileda( liiekvivalent) Professional krpa za čišćenje podova 50 x 70 cm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C6EF4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2</w:t>
            </w:r>
            <w:r w:rsidR="00781558"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0</w:t>
            </w: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>6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>Ubrus u rolni za senzorski aparat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 2 sloja, du</w:t>
            </w:r>
            <w:r w:rsidRPr="0064140E"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  <w:t>žina rolna od 140 –145 metara, prečnik rolne od 20 do 22 cm, neto težina rolne od 1400 – 1500g, pakovanje 6/1.  Aparati koji odgovoraju navedenoj speciaciji  moraju se  dati na revers i biti ugrađeni  o rošku ponuđača</w:t>
            </w:r>
          </w:p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</w:p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</w:p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</w:p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</w:p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C6EF4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10</w:t>
            </w: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  <w:t>7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  <w:t>- Toalet papir rolna za aparate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  <w:t xml:space="preserve">sistem centralno izvlačenje, 2 sloja, dužina rolne od 200 </w:t>
            </w:r>
            <w:r w:rsidRPr="0064140E"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  <w:lastRenderedPageBreak/>
              <w:t xml:space="preserve">do 210m, broj listova od 1150 do 1170 neto težina rolne od 900 do 1000g, prečnik rolne od 19 do 20 cm. Pakovanje 6/1. Proizvod posjeduje sertifikat o biotazgradivosti. Aparati koji odgovoraju navedenoj specifikaciji  moraju se  dati na revers i biti ugrađeni  o trošku ponuđača.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lastRenderedPageBreak/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C6EF4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25</w:t>
            </w:r>
          </w:p>
        </w:tc>
      </w:tr>
      <w:tr w:rsidR="00865AC0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  <w:lastRenderedPageBreak/>
              <w:t>8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hAnsi="Tahoma" w:cs="Times New Roman"/>
                <w:color w:val="000000"/>
                <w:lang w:val="sr-Latn-CS"/>
              </w:rPr>
              <w:t>Koncetrovano kiselo sredstvo za redovno i generalno čišćenje sanitarija,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C0" w:rsidRPr="0064140E" w:rsidRDefault="00865AC0" w:rsidP="00E16722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PH 1-1,5 , doziranje 1-5%, pakovanje 1l, 15 kom  - Into Forte </w:t>
            </w:r>
            <w:r w:rsidRPr="0064140E">
              <w:rPr>
                <w:rFonts w:ascii="Tahoma" w:eastAsia="SimSun" w:hAnsi="Tahoma" w:cs="Times New Roman"/>
                <w:b/>
                <w:bCs/>
                <w:color w:val="000000"/>
                <w:kern w:val="1"/>
                <w:lang w:val="sr-Latn-CS" w:eastAsia="hi-IN" w:bidi="hi-IN"/>
              </w:rPr>
              <w:t xml:space="preserve">( </w:t>
            </w:r>
            <w:r w:rsidRPr="0064140E">
              <w:rPr>
                <w:rFonts w:ascii="Tahoma" w:eastAsia="SimSun" w:hAnsi="Tahoma" w:cs="Times New Roman"/>
                <w:i/>
                <w:iCs/>
                <w:color w:val="000000"/>
                <w:kern w:val="1"/>
                <w:lang w:val="sr-Latn-CS" w:eastAsia="hi-IN" w:bidi="hi-IN"/>
              </w:rPr>
              <w:t>li ekvivalent)</w:t>
            </w: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 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15</w:t>
            </w:r>
          </w:p>
        </w:tc>
      </w:tr>
      <w:tr w:rsidR="00865AC0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  <w:t>9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hAnsi="Tahoma" w:cs="Times New Roman"/>
                <w:color w:val="000000"/>
                <w:lang w:val="sr-Latn-CS"/>
              </w:rPr>
              <w:t>Vreće za smeće,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C0" w:rsidRPr="0064140E" w:rsidRDefault="00A7202D" w:rsidP="00E16722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hAnsi="Tahoma" w:cs="Times New Roman"/>
                <w:color w:val="000000"/>
                <w:lang w:val="sr-Latn-CS"/>
              </w:rPr>
              <w:t>50x60, 30l, crne boje, pakovanje 50/1,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50</w:t>
            </w:r>
          </w:p>
        </w:tc>
      </w:tr>
      <w:tr w:rsidR="00865AC0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  <w:t>10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hAnsi="Tahoma" w:cs="Times New Roman"/>
                <w:color w:val="000000"/>
                <w:lang w:val="sr-Latn-CS"/>
              </w:rPr>
              <w:t>Vreće za smeće,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C0" w:rsidRPr="0064140E" w:rsidRDefault="00A7202D" w:rsidP="00E16722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hAnsi="Tahoma" w:cs="Times New Roman"/>
                <w:color w:val="000000"/>
                <w:lang w:val="sr-Latn-CS"/>
              </w:rPr>
              <w:t>60x70, 65l, crne boje, pakovanje 50/1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10</w:t>
            </w:r>
          </w:p>
        </w:tc>
      </w:tr>
      <w:tr w:rsidR="00865AC0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  <w:t>11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hAnsi="Tahoma" w:cs="Times New Roman"/>
                <w:color w:val="000000"/>
                <w:lang w:val="sr-Latn-CS"/>
              </w:rPr>
              <w:t>Vreće za smeće,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C0" w:rsidRPr="0064140E" w:rsidRDefault="00A7202D" w:rsidP="00E16722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hAnsi="Tahoma" w:cs="Times New Roman"/>
                <w:color w:val="000000"/>
                <w:lang w:val="sr-Latn-CS"/>
              </w:rPr>
              <w:t>70x100, 120l, crne boje, pakovanje 50/1,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5</w:t>
            </w: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A7202D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  <w:t>12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  <w:t xml:space="preserve"> </w:t>
            </w:r>
            <w:r w:rsidRPr="0064140E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Tečni sapun u pjeni sa losionom za aparate,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E16722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  <w:t xml:space="preserve"> PH vrijednost 4.5 – 6.5 , zapremina od 750 do 800ml, minimum 2000 doza.10kom Aparati koji odgovoraju navedenoj specifikaciji 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C6EF4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25</w:t>
            </w:r>
          </w:p>
        </w:tc>
      </w:tr>
    </w:tbl>
    <w:p w:rsidR="00781558" w:rsidRPr="00781558" w:rsidRDefault="00781558" w:rsidP="007815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81558" w:rsidRPr="00781558" w:rsidRDefault="00781558" w:rsidP="007815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8155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Napomena:</w:t>
      </w:r>
    </w:p>
    <w:p w:rsidR="00781558" w:rsidRPr="00781558" w:rsidRDefault="00781558" w:rsidP="00781558">
      <w:pPr>
        <w:widowControl w:val="0"/>
        <w:suppressAutoHyphens/>
        <w:snapToGrid w:val="0"/>
        <w:spacing w:after="0" w:line="240" w:lineRule="auto"/>
        <w:ind w:right="567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8155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Aparati koji odgovoraju navedenoj speciaciji za pojedine artikle moraju se  dati na revers i biti ugrađeni  o rošku ponuđača,</w:t>
      </w:r>
      <w:r w:rsidRPr="007815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Ponuđač mora isporučiti robu koja ima kvalitet naveden u specifikaciji, </w:t>
      </w:r>
    </w:p>
    <w:p w:rsidR="00781558" w:rsidRPr="00781558" w:rsidRDefault="00A7202D" w:rsidP="00781558">
      <w:pPr>
        <w:widowControl w:val="0"/>
        <w:suppressAutoHyphens/>
        <w:snapToGrid w:val="0"/>
        <w:spacing w:after="0" w:line="240" w:lineRule="auto"/>
        <w:ind w:right="567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 stavku 6 i 7</w:t>
      </w:r>
      <w:r w:rsidR="00781558" w:rsidRPr="007815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potrebno je dostaviti uzorke na uvid.</w:t>
      </w:r>
    </w:p>
    <w:p w:rsidR="00276068" w:rsidRDefault="00276068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369E3" w:rsidRPr="00276068" w:rsidRDefault="004369E3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Ponuđena cijena podrazumijeva uračunate troškove dostave robe na adresu Naručioca.  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E30D6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lastRenderedPageBreak/>
        <w:t xml:space="preserve">Naručilac  zadržava pravo da traži uzorak rolni koje su predmet ovog poziva. 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Ponuda obavezno mora u potpunosti da zadovoljava elemente iz tehničke specifikacije, u protivnom, smatraće se nepotpunom i kao takva neće biti razmatrana. 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isporuke robe ne može biti duži od 3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2C0A29" w:rsidRDefault="002C0A29" w:rsidP="002C0A29">
            <w:pPr>
              <w:spacing w:before="4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Ponuda i uzorci zahtijevani tenderskom dokumentacijom dostavljaju se u odgovarajućem  zatvorenom omotu (koverat ,paket i sl) na način da se prilikom otvaranja ponude može sa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736EF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19.03.2019.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736EF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,3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2C0A29" w:rsidRDefault="002C0A29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736EFD">
        <w:rPr>
          <w:rFonts w:cs="Times New Roman"/>
        </w:rPr>
        <w:t>19.03.2019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736EFD">
        <w:rPr>
          <w:rFonts w:cs="Times New Roman"/>
        </w:rPr>
        <w:t>10.00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736EFD">
              <w:rPr>
                <w:rFonts w:ascii="Times New Roman" w:hAnsi="Times New Roman" w:cs="Times New Roman"/>
                <w:sz w:val="24"/>
                <w:szCs w:val="24"/>
              </w:rPr>
              <w:t>nabavki , broj stavke u planu 05</w:t>
            </w:r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81558" w:rsidRDefault="00781558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781558" w:rsidRDefault="00781558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81558" w:rsidRDefault="00781558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781558" w:rsidRDefault="00781558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736EFD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199 od 15.03</w:t>
      </w: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nabavku sredstava za higijenu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1E" w:rsidRDefault="006B481E" w:rsidP="00754F52">
      <w:pPr>
        <w:spacing w:after="0" w:line="240" w:lineRule="auto"/>
      </w:pPr>
      <w:r>
        <w:separator/>
      </w:r>
    </w:p>
  </w:endnote>
  <w:endnote w:type="continuationSeparator" w:id="0">
    <w:p w:rsidR="006B481E" w:rsidRDefault="006B481E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1E" w:rsidRDefault="006B481E" w:rsidP="00754F52">
      <w:pPr>
        <w:spacing w:after="0" w:line="240" w:lineRule="auto"/>
      </w:pPr>
      <w:r>
        <w:separator/>
      </w:r>
    </w:p>
  </w:footnote>
  <w:footnote w:type="continuationSeparator" w:id="0">
    <w:p w:rsidR="006B481E" w:rsidRDefault="006B481E" w:rsidP="00754F52">
      <w:pPr>
        <w:spacing w:after="0" w:line="240" w:lineRule="auto"/>
      </w:pPr>
      <w:r>
        <w:continuationSeparator/>
      </w:r>
    </w:p>
  </w:footnote>
  <w:footnote w:id="1">
    <w:p w:rsidR="00781558" w:rsidRDefault="00781558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781558" w:rsidRDefault="00781558" w:rsidP="00843713">
      <w:pPr>
        <w:pStyle w:val="FootnoteText"/>
        <w:rPr>
          <w:rFonts w:cs="Times New Roman"/>
        </w:rPr>
      </w:pPr>
    </w:p>
  </w:footnote>
  <w:footnote w:id="2">
    <w:p w:rsidR="00781558" w:rsidRDefault="00781558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781558" w:rsidRDefault="00781558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781558" w:rsidRDefault="00781558" w:rsidP="00843713">
      <w:pPr>
        <w:pStyle w:val="FootnoteText"/>
        <w:rPr>
          <w:rFonts w:cs="Times New Roman"/>
        </w:rPr>
      </w:pPr>
    </w:p>
  </w:footnote>
  <w:footnote w:id="4">
    <w:p w:rsidR="00781558" w:rsidRDefault="00781558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781558" w:rsidRDefault="00781558" w:rsidP="00843713">
      <w:pPr>
        <w:pStyle w:val="FootnoteText"/>
        <w:rPr>
          <w:rFonts w:cs="Times New Roman"/>
        </w:rPr>
      </w:pPr>
    </w:p>
  </w:footnote>
  <w:footnote w:id="5">
    <w:p w:rsidR="00781558" w:rsidRDefault="00781558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781558" w:rsidRDefault="00781558" w:rsidP="00843713">
      <w:pPr>
        <w:pStyle w:val="FootnoteText"/>
        <w:jc w:val="both"/>
        <w:rPr>
          <w:rFonts w:cs="Times New Roman"/>
        </w:rPr>
      </w:pPr>
    </w:p>
  </w:footnote>
  <w:footnote w:id="6">
    <w:p w:rsidR="00781558" w:rsidRDefault="00781558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A111A"/>
    <w:rsid w:val="000A3281"/>
    <w:rsid w:val="001D7D02"/>
    <w:rsid w:val="001E16BA"/>
    <w:rsid w:val="001F5B69"/>
    <w:rsid w:val="00230ED3"/>
    <w:rsid w:val="00276068"/>
    <w:rsid w:val="002872C9"/>
    <w:rsid w:val="0029241F"/>
    <w:rsid w:val="002C0A29"/>
    <w:rsid w:val="002F03CB"/>
    <w:rsid w:val="00331E0C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54FE0"/>
    <w:rsid w:val="00473B09"/>
    <w:rsid w:val="004A5F7F"/>
    <w:rsid w:val="004B3004"/>
    <w:rsid w:val="004D041A"/>
    <w:rsid w:val="00537A5D"/>
    <w:rsid w:val="00573798"/>
    <w:rsid w:val="00584D27"/>
    <w:rsid w:val="005C56D4"/>
    <w:rsid w:val="005F7DCE"/>
    <w:rsid w:val="00620A76"/>
    <w:rsid w:val="0064140E"/>
    <w:rsid w:val="00647540"/>
    <w:rsid w:val="00690A00"/>
    <w:rsid w:val="006B481E"/>
    <w:rsid w:val="006B6ED4"/>
    <w:rsid w:val="006C6B78"/>
    <w:rsid w:val="006E2C47"/>
    <w:rsid w:val="006F45A8"/>
    <w:rsid w:val="00722BAD"/>
    <w:rsid w:val="00736EFD"/>
    <w:rsid w:val="00754F52"/>
    <w:rsid w:val="00781558"/>
    <w:rsid w:val="007A7AF2"/>
    <w:rsid w:val="008303ED"/>
    <w:rsid w:val="00834BFD"/>
    <w:rsid w:val="00843713"/>
    <w:rsid w:val="00865AC0"/>
    <w:rsid w:val="008A0EF1"/>
    <w:rsid w:val="008C3533"/>
    <w:rsid w:val="008C6EF4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3074"/>
    <w:rsid w:val="00A108F2"/>
    <w:rsid w:val="00A413EA"/>
    <w:rsid w:val="00A5432F"/>
    <w:rsid w:val="00A57C76"/>
    <w:rsid w:val="00A7202D"/>
    <w:rsid w:val="00A7525F"/>
    <w:rsid w:val="00A87A97"/>
    <w:rsid w:val="00AA13EB"/>
    <w:rsid w:val="00AA2358"/>
    <w:rsid w:val="00AD04D6"/>
    <w:rsid w:val="00B0636A"/>
    <w:rsid w:val="00B8461B"/>
    <w:rsid w:val="00C44DAB"/>
    <w:rsid w:val="00C72F83"/>
    <w:rsid w:val="00C87829"/>
    <w:rsid w:val="00D35560"/>
    <w:rsid w:val="00D42E05"/>
    <w:rsid w:val="00D43133"/>
    <w:rsid w:val="00D751F7"/>
    <w:rsid w:val="00D76E3D"/>
    <w:rsid w:val="00D8634E"/>
    <w:rsid w:val="00DA191E"/>
    <w:rsid w:val="00DA6E42"/>
    <w:rsid w:val="00E14AD8"/>
    <w:rsid w:val="00E15339"/>
    <w:rsid w:val="00E16722"/>
    <w:rsid w:val="00E30D64"/>
    <w:rsid w:val="00E31B91"/>
    <w:rsid w:val="00E37DEE"/>
    <w:rsid w:val="00EB4E3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AB66-0745-4CB1-B4DB-F4673ADD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1660</Words>
  <Characters>10029</Characters>
  <Application>Microsoft Office Word</Application>
  <DocSecurity>0</DocSecurity>
  <Lines>835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2019-03-15T10:33:00Z</cp:lastPrinted>
  <dcterms:created xsi:type="dcterms:W3CDTF">2019-03-15T10:33:00Z</dcterms:created>
  <dcterms:modified xsi:type="dcterms:W3CDTF">2019-03-15T10:33:00Z</dcterms:modified>
</cp:coreProperties>
</file>