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B015D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77/1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B015D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05.02.2019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5D7921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891FA4" w:rsidRDefault="00891FA4" w:rsidP="0089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5D7921">
        <w:rPr>
          <w:rFonts w:ascii="Times New Roman" w:hAnsi="Times New Roman" w:cs="Times New Roman"/>
          <w:sz w:val="24"/>
          <w:szCs w:val="24"/>
          <w:lang w:val="en-US"/>
        </w:rPr>
        <w:t>ača za uslugu kolektivnog osiguranja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D324D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1.5</w:t>
      </w:r>
      <w:r w:rsidR="00C03997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CF227C" w:rsidRPr="00CF227C" w:rsidTr="00FD385C">
        <w:tc>
          <w:tcPr>
            <w:tcW w:w="9286" w:type="dxa"/>
            <w:shd w:val="clear" w:color="auto" w:fill="auto"/>
          </w:tcPr>
          <w:p w:rsidR="00CF227C" w:rsidRDefault="00CF227C" w:rsidP="00DA28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ar-SA"/>
              </w:rPr>
            </w:pPr>
          </w:p>
          <w:p w:rsidR="00BA15AE" w:rsidRDefault="00BA15AE" w:rsidP="00DA28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ar-SA"/>
              </w:rPr>
            </w:pPr>
          </w:p>
          <w:p w:rsidR="00BA15AE" w:rsidRDefault="00BA15AE" w:rsidP="00BA15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lastRenderedPageBreak/>
              <w:t>.</w:t>
            </w:r>
            <w:r w:rsidRPr="00492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Ponuda ponuđača UNIQA neživotno osiguranje AD Podgorica ponudjena cijena 1.152,00 eura</w:t>
            </w:r>
            <w:r w:rsidRPr="00D324D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ukupan broj dodijeljenih bodova   100</w:t>
            </w:r>
          </w:p>
          <w:p w:rsidR="00BA15AE" w:rsidRPr="00D324DD" w:rsidRDefault="00BA15AE" w:rsidP="00BA15A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</w:pPr>
            <w:r w:rsidRPr="00492C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Ponuda ponuđača</w:t>
            </w:r>
            <w:r w:rsidRPr="00492C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 w:eastAsia="ar-SA"/>
              </w:rPr>
              <w:t xml:space="preserve">„Lovćen osiguranje”AD Podgorica  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ponuđena cijena   2.174,40</w:t>
            </w:r>
            <w:r w:rsidRPr="00492C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,00eura eura,sa PDV-om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 </w:t>
            </w:r>
            <w:r w:rsidRPr="00D324D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ukupa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n broj dodijeljenih bodova   53</w:t>
            </w:r>
          </w:p>
          <w:p w:rsidR="00BA15AE" w:rsidRPr="00C83766" w:rsidRDefault="00BA15AE" w:rsidP="00BA15AE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  <w:p w:rsidR="00BA15AE" w:rsidRPr="00CF227C" w:rsidRDefault="00BA15AE" w:rsidP="00DA280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it-IT" w:eastAsia="ar-SA"/>
              </w:rPr>
            </w:pPr>
          </w:p>
        </w:tc>
      </w:tr>
      <w:tr w:rsidR="00CF227C" w:rsidRPr="00CF227C" w:rsidTr="00FD385C">
        <w:tc>
          <w:tcPr>
            <w:tcW w:w="9286" w:type="dxa"/>
            <w:shd w:val="clear" w:color="auto" w:fill="auto"/>
          </w:tcPr>
          <w:p w:rsidR="00CF227C" w:rsidRPr="00CF227C" w:rsidRDefault="00CF227C" w:rsidP="00CF227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val="en-US" w:eastAsia="ar-SA"/>
              </w:rPr>
            </w:pPr>
          </w:p>
        </w:tc>
      </w:tr>
    </w:tbl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1016E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D324D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” </w:t>
            </w:r>
            <w:r w:rsidR="001016E2">
              <w:rPr>
                <w:rFonts w:ascii="Times New Roman" w:hAnsi="Times New Roman" w:cs="Times New Roman"/>
                <w:sz w:val="24"/>
                <w:szCs w:val="24"/>
              </w:rPr>
              <w:t>UNIQA neživotno osiguranje AD Podgorica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1016E2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Ana Račić</w:t>
            </w:r>
          </w:p>
        </w:tc>
      </w:tr>
      <w:tr w:rsidR="009A14E9" w:rsidRPr="00C83766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1016E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Bulevar Džorđža Vasingtona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5D21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5D21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1016E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02717557</w:t>
            </w:r>
          </w:p>
        </w:tc>
      </w:tr>
      <w:tr w:rsidR="009A14E9" w:rsidRPr="00C83766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1016E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020444700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1016E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020244340</w:t>
            </w:r>
            <w:bookmarkStart w:id="0" w:name="_GoBack"/>
            <w:bookmarkEnd w:id="0"/>
          </w:p>
        </w:tc>
      </w:tr>
      <w:tr w:rsidR="009A14E9" w:rsidRPr="00C83766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A14E9" w:rsidRPr="00C03997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1016E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infoqunika</w:t>
            </w:r>
            <w:r w:rsidR="005D21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povolj</w:t>
      </w:r>
      <w:r w:rsidR="005D210C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nije ponude iznosi </w:t>
      </w:r>
      <w:r w:rsidR="00BA15A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1.152</w:t>
      </w:r>
      <w:r w:rsidR="005D210C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,00eura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  <w:color w:val="000000"/>
        <w:sz w:val="24"/>
        <w:szCs w:val="24"/>
        <w:lang w:val="sr-Latn-M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71ADF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  <w:color w:val="000000"/>
        <w:sz w:val="24"/>
        <w:szCs w:val="24"/>
        <w:lang w:val="sr-Latn-M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A0D81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056D0B"/>
    <w:rsid w:val="00070E62"/>
    <w:rsid w:val="001016E2"/>
    <w:rsid w:val="00216776"/>
    <w:rsid w:val="00275310"/>
    <w:rsid w:val="0045622C"/>
    <w:rsid w:val="0056609F"/>
    <w:rsid w:val="005D210C"/>
    <w:rsid w:val="005D7921"/>
    <w:rsid w:val="005E6E01"/>
    <w:rsid w:val="007A7AF2"/>
    <w:rsid w:val="007B43A8"/>
    <w:rsid w:val="007C6F8F"/>
    <w:rsid w:val="00855AEE"/>
    <w:rsid w:val="00891FA4"/>
    <w:rsid w:val="009A14E9"/>
    <w:rsid w:val="00A17A5D"/>
    <w:rsid w:val="00A41167"/>
    <w:rsid w:val="00A9622D"/>
    <w:rsid w:val="00B015D4"/>
    <w:rsid w:val="00BA15AE"/>
    <w:rsid w:val="00C03997"/>
    <w:rsid w:val="00CF227C"/>
    <w:rsid w:val="00D05712"/>
    <w:rsid w:val="00D324DD"/>
    <w:rsid w:val="00DA2802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2019-02-05T09:36:00Z</dcterms:created>
  <dcterms:modified xsi:type="dcterms:W3CDTF">2019-02-05T09:36:00Z</dcterms:modified>
</cp:coreProperties>
</file>